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406A" w14:textId="2C4C310C" w:rsidR="00B634F9" w:rsidRPr="00E11E29" w:rsidRDefault="00B47F08" w:rsidP="009E7E34">
      <w:pPr>
        <w:pStyle w:val="Heading1"/>
        <w:spacing w:line="240" w:lineRule="auto"/>
        <w:contextualSpacing/>
        <w:rPr>
          <w:lang w:val="en-US"/>
        </w:rPr>
      </w:pPr>
      <w:r>
        <w:rPr>
          <w:lang w:val="en-US"/>
        </w:rPr>
        <w:t>Social Post</w:t>
      </w:r>
      <w:r w:rsidR="00E66F44">
        <w:rPr>
          <w:lang w:val="en-US"/>
        </w:rPr>
        <w:t>s</w:t>
      </w:r>
      <w:r w:rsidR="003973DF" w:rsidRPr="00E11E29">
        <w:rPr>
          <w:lang w:val="en-US"/>
        </w:rPr>
        <w:t xml:space="preserve"> </w:t>
      </w:r>
      <w:r w:rsidR="00B634F9" w:rsidRPr="00E11E29">
        <w:rPr>
          <w:lang w:val="en-US"/>
        </w:rPr>
        <w:t xml:space="preserve">| </w:t>
      </w:r>
      <w:r w:rsidR="00994B9B">
        <w:rPr>
          <w:lang w:val="en-US"/>
        </w:rPr>
        <w:t>Cloud Migration</w:t>
      </w:r>
    </w:p>
    <w:p w14:paraId="565BE03F" w14:textId="77777777" w:rsidR="00B634F9" w:rsidRPr="00E11E29" w:rsidRDefault="00B634F9" w:rsidP="009E7E34">
      <w:pPr>
        <w:spacing w:line="240" w:lineRule="auto"/>
        <w:contextualSpacing/>
        <w:rPr>
          <w:lang w:val="en-US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71"/>
        <w:gridCol w:w="6883"/>
      </w:tblGrid>
      <w:tr w:rsidR="00B634F9" w:rsidRPr="00C677D7" w14:paraId="37B0354D" w14:textId="77777777" w:rsidTr="00F707B8">
        <w:tc>
          <w:tcPr>
            <w:tcW w:w="2171" w:type="dxa"/>
            <w:shd w:val="clear" w:color="auto" w:fill="E6E6E6"/>
            <w:tcMar>
              <w:top w:w="108" w:type="dxa"/>
              <w:bottom w:w="108" w:type="dxa"/>
            </w:tcMar>
          </w:tcPr>
          <w:p w14:paraId="1DB6C481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  <w:r w:rsidRPr="00C677D7">
              <w:rPr>
                <w:rFonts w:ascii="Calibri Light" w:hAnsi="Calibri Light" w:cs="Calibri Light"/>
                <w:b/>
              </w:rPr>
              <w:t>GEGEVENS</w:t>
            </w:r>
          </w:p>
        </w:tc>
        <w:tc>
          <w:tcPr>
            <w:tcW w:w="6883" w:type="dxa"/>
            <w:shd w:val="clear" w:color="auto" w:fill="E6E6E6"/>
            <w:tcMar>
              <w:top w:w="108" w:type="dxa"/>
              <w:bottom w:w="108" w:type="dxa"/>
            </w:tcMar>
          </w:tcPr>
          <w:p w14:paraId="079D46C2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B634F9" w:rsidRPr="00C21577" w14:paraId="12AE8318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7DF9A6FB" w14:textId="77777777" w:rsidR="00B634F9" w:rsidRPr="00C677D7" w:rsidRDefault="00B634F9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 w:rsidRPr="00C677D7">
              <w:rPr>
                <w:rFonts w:ascii="Calibri Light" w:hAnsi="Calibri Light" w:cs="Calibri Light"/>
              </w:rPr>
              <w:t>KLANT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6D87ED7B" w14:textId="77777777" w:rsidR="00B634F9" w:rsidRPr="0018225D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MICROSOFT</w:t>
            </w:r>
          </w:p>
        </w:tc>
      </w:tr>
    </w:tbl>
    <w:p w14:paraId="4BE7E97D" w14:textId="77777777" w:rsidR="00B634F9" w:rsidRPr="0018225D" w:rsidRDefault="00B634F9" w:rsidP="009E7E34">
      <w:pPr>
        <w:spacing w:line="240" w:lineRule="auto"/>
        <w:contextualSpacing/>
        <w:rPr>
          <w:rFonts w:ascii="Calibri Light" w:hAnsi="Calibri Light" w:cs="Calibri Light"/>
          <w:lang w:val="en-US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71"/>
        <w:gridCol w:w="6883"/>
      </w:tblGrid>
      <w:tr w:rsidR="00B634F9" w:rsidRPr="00C677D7" w14:paraId="2A740C9C" w14:textId="77777777" w:rsidTr="00F707B8">
        <w:tc>
          <w:tcPr>
            <w:tcW w:w="2171" w:type="dxa"/>
            <w:shd w:val="clear" w:color="auto" w:fill="E6E6E6"/>
            <w:tcMar>
              <w:top w:w="108" w:type="dxa"/>
              <w:bottom w:w="108" w:type="dxa"/>
            </w:tcMar>
          </w:tcPr>
          <w:p w14:paraId="1AF53BFA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BESCHRIJVING</w:t>
            </w:r>
          </w:p>
        </w:tc>
        <w:tc>
          <w:tcPr>
            <w:tcW w:w="6883" w:type="dxa"/>
            <w:shd w:val="clear" w:color="auto" w:fill="E6E6E6"/>
            <w:tcMar>
              <w:top w:w="108" w:type="dxa"/>
              <w:bottom w:w="108" w:type="dxa"/>
            </w:tcMar>
          </w:tcPr>
          <w:p w14:paraId="4D0A97F2" w14:textId="77777777" w:rsidR="00B634F9" w:rsidRPr="00C677D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B634F9" w:rsidRPr="006B394B" w14:paraId="41D9E51A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41149384" w14:textId="77777777" w:rsidR="00B634F9" w:rsidRPr="00C677D7" w:rsidRDefault="00B634F9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CAMPAGNE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4D6BF66F" w14:textId="27595E40" w:rsidR="00B634F9" w:rsidRPr="00C21577" w:rsidRDefault="00B634F9" w:rsidP="009E7E34">
            <w:pPr>
              <w:spacing w:line="240" w:lineRule="auto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Microsoft DM</w:t>
            </w:r>
            <w:r w:rsidR="003C0BA8">
              <w:rPr>
                <w:rFonts w:ascii="Calibri Light" w:hAnsi="Calibri Light" w:cs="Calibri Light"/>
              </w:rPr>
              <w:t>W</w:t>
            </w:r>
            <w:r>
              <w:rPr>
                <w:rFonts w:ascii="Calibri Light" w:hAnsi="Calibri Light" w:cs="Calibri Light"/>
              </w:rPr>
              <w:t>L</w:t>
            </w:r>
          </w:p>
        </w:tc>
      </w:tr>
      <w:tr w:rsidR="00B634F9" w:rsidRPr="002719E7" w14:paraId="7C030C05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5F36FC0C" w14:textId="4D66B99D" w:rsidR="00B634F9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bookmarkStart w:id="0" w:name="_PAGINA_1"/>
            <w:bookmarkEnd w:id="0"/>
            <w:r>
              <w:rPr>
                <w:rFonts w:ascii="Calibri Light" w:hAnsi="Calibri Light" w:cs="Calibri Light"/>
              </w:rPr>
              <w:t>ASSET-TYPE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5B703DE3" w14:textId="790DDEAE" w:rsidR="00B634F9" w:rsidRPr="000F0C47" w:rsidRDefault="00B47F08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Social Post</w:t>
            </w:r>
            <w:r w:rsidR="00E11E29">
              <w:rPr>
                <w:rFonts w:ascii="Calibri Light" w:hAnsi="Calibri Light" w:cs="Calibri Light"/>
                <w:lang w:val="en-US"/>
              </w:rPr>
              <w:t xml:space="preserve"> </w:t>
            </w:r>
            <w:r w:rsidR="00E66F44">
              <w:rPr>
                <w:rFonts w:ascii="Calibri Light" w:hAnsi="Calibri Light" w:cs="Calibri Light"/>
                <w:lang w:val="en-US"/>
              </w:rPr>
              <w:t>(3x)</w:t>
            </w:r>
          </w:p>
        </w:tc>
      </w:tr>
      <w:tr w:rsidR="000969A6" w:rsidRPr="002719E7" w14:paraId="6EE6FE95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6C79959B" w14:textId="32C2A69E" w:rsidR="000969A6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THEMA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0F6D4B1B" w14:textId="48F7C654" w:rsidR="000969A6" w:rsidRDefault="00994B9B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Cloud Migration</w:t>
            </w:r>
          </w:p>
        </w:tc>
      </w:tr>
      <w:tr w:rsidR="000969A6" w:rsidRPr="002719E7" w14:paraId="198FBE04" w14:textId="77777777" w:rsidTr="00F707B8">
        <w:tc>
          <w:tcPr>
            <w:tcW w:w="2171" w:type="dxa"/>
            <w:shd w:val="clear" w:color="auto" w:fill="auto"/>
            <w:tcMar>
              <w:top w:w="108" w:type="dxa"/>
              <w:bottom w:w="108" w:type="dxa"/>
            </w:tcMar>
          </w:tcPr>
          <w:p w14:paraId="1A6148B3" w14:textId="601A6112" w:rsidR="000969A6" w:rsidRDefault="000969A6" w:rsidP="009E7E34">
            <w:pPr>
              <w:spacing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DOELGROEP</w:t>
            </w:r>
          </w:p>
        </w:tc>
        <w:tc>
          <w:tcPr>
            <w:tcW w:w="6883" w:type="dxa"/>
            <w:shd w:val="clear" w:color="auto" w:fill="auto"/>
            <w:tcMar>
              <w:top w:w="108" w:type="dxa"/>
              <w:bottom w:w="108" w:type="dxa"/>
            </w:tcMar>
          </w:tcPr>
          <w:p w14:paraId="212EC030" w14:textId="2EECE3CD" w:rsidR="000969A6" w:rsidRDefault="007A2FCA" w:rsidP="009E7E34">
            <w:pPr>
              <w:spacing w:line="240" w:lineRule="auto"/>
              <w:contextualSpacing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Enterprise</w:t>
            </w:r>
          </w:p>
        </w:tc>
      </w:tr>
    </w:tbl>
    <w:p w14:paraId="1BF124DD" w14:textId="77777777" w:rsidR="00B634F9" w:rsidRPr="000F0C47" w:rsidRDefault="00B634F9" w:rsidP="009E7E34">
      <w:pPr>
        <w:spacing w:line="240" w:lineRule="auto"/>
        <w:contextualSpacing/>
        <w:rPr>
          <w:rFonts w:ascii="Calibri Light" w:hAnsi="Calibri Light" w:cs="Calibri Light"/>
          <w:lang w:val="en-US"/>
        </w:rPr>
      </w:pPr>
    </w:p>
    <w:p w14:paraId="560C3E20" w14:textId="13669C18" w:rsidR="00030896" w:rsidRDefault="00030896" w:rsidP="009E7E34">
      <w:pPr>
        <w:spacing w:line="240" w:lineRule="auto"/>
        <w:contextualSpacing/>
      </w:pPr>
      <w:r>
        <w:br w:type="page"/>
      </w:r>
    </w:p>
    <w:p w14:paraId="7B3DED4C" w14:textId="0633343A" w:rsidR="00B67E00" w:rsidRDefault="00B67E00" w:rsidP="00B67E00">
      <w:pPr>
        <w:pStyle w:val="Heading1"/>
        <w:rPr>
          <w:lang w:val="en-US"/>
        </w:rPr>
      </w:pPr>
      <w:r>
        <w:rPr>
          <w:lang w:val="en-US"/>
        </w:rPr>
        <w:t xml:space="preserve">SOCIAL POST </w:t>
      </w:r>
      <w:r w:rsidR="00BB2E1B">
        <w:rPr>
          <w:lang w:val="en-US"/>
        </w:rPr>
        <w:t>3</w:t>
      </w:r>
    </w:p>
    <w:p w14:paraId="5FDC2EAF" w14:textId="77777777" w:rsidR="00B67E00" w:rsidRDefault="00B67E00" w:rsidP="000014BC">
      <w:pPr>
        <w:spacing w:line="240" w:lineRule="auto"/>
        <w:contextualSpacing/>
        <w:rPr>
          <w:b/>
          <w:bCs/>
          <w:lang w:val="en-US"/>
        </w:rPr>
      </w:pPr>
    </w:p>
    <w:p w14:paraId="3DF7DD72" w14:textId="11C579BE" w:rsidR="000014BC" w:rsidRPr="000014BC" w:rsidRDefault="000014BC" w:rsidP="000014BC">
      <w:pPr>
        <w:spacing w:line="240" w:lineRule="auto"/>
        <w:contextualSpacing/>
        <w:rPr>
          <w:b/>
          <w:bCs/>
          <w:lang w:val="en-US"/>
        </w:rPr>
      </w:pPr>
      <w:r w:rsidRPr="000014BC">
        <w:rPr>
          <w:b/>
          <w:bCs/>
          <w:lang w:val="en-US"/>
        </w:rPr>
        <w:t>Introductory text: (Max. 600</w:t>
      </w:r>
      <w:r>
        <w:rPr>
          <w:b/>
          <w:bCs/>
          <w:lang w:val="en-US"/>
        </w:rPr>
        <w:t xml:space="preserve"> characters</w:t>
      </w:r>
      <w:r w:rsidRPr="000014BC">
        <w:rPr>
          <w:b/>
          <w:bCs/>
          <w:lang w:val="en-US"/>
        </w:rPr>
        <w:t>)</w:t>
      </w:r>
    </w:p>
    <w:p w14:paraId="294848B5" w14:textId="42BD2AAD" w:rsidR="00782CA8" w:rsidRDefault="00BB2E1B" w:rsidP="003936AA">
      <w:pPr>
        <w:spacing w:line="240" w:lineRule="auto"/>
        <w:contextualSpacing/>
      </w:pPr>
      <w:r>
        <w:t>Op zoek naar manieren om kosten te besparen</w:t>
      </w:r>
      <w:r w:rsidR="00104C92">
        <w:t>? Organ</w:t>
      </w:r>
      <w:r w:rsidR="008475E9">
        <w:t>i</w:t>
      </w:r>
      <w:r w:rsidR="00104C92">
        <w:t>saties die hun on-</w:t>
      </w:r>
      <w:proofErr w:type="spellStart"/>
      <w:r w:rsidR="00104C92">
        <w:t>premises</w:t>
      </w:r>
      <w:proofErr w:type="spellEnd"/>
      <w:r w:rsidR="00104C92">
        <w:t xml:space="preserve"> </w:t>
      </w:r>
      <w:proofErr w:type="spellStart"/>
      <w:r w:rsidR="00104C92">
        <w:t>workloads</w:t>
      </w:r>
      <w:proofErr w:type="spellEnd"/>
      <w:r w:rsidR="00104C92">
        <w:t xml:space="preserve"> migreren naar</w:t>
      </w:r>
      <w:r w:rsidR="009A21D3">
        <w:t xml:space="preserve"> Microsoft </w:t>
      </w:r>
      <w:proofErr w:type="spellStart"/>
      <w:r w:rsidR="009A21D3">
        <w:t>Azure</w:t>
      </w:r>
      <w:proofErr w:type="spellEnd"/>
      <w:r w:rsidR="00104C92">
        <w:t xml:space="preserve">, kunnen </w:t>
      </w:r>
      <w:r w:rsidR="008475E9">
        <w:t>tot 54% op hun TCO besparen</w:t>
      </w:r>
      <w:r w:rsidR="001935AF">
        <w:rPr>
          <w:rStyle w:val="FootnoteReference"/>
        </w:rPr>
        <w:footnoteReference w:id="1"/>
      </w:r>
      <w:r w:rsidR="008475E9">
        <w:t>. Bovendien</w:t>
      </w:r>
      <w:r w:rsidR="009A21D3">
        <w:t xml:space="preserve"> </w:t>
      </w:r>
      <w:r w:rsidR="000630A9">
        <w:t xml:space="preserve">vereenvoudigt een </w:t>
      </w:r>
      <w:proofErr w:type="spellStart"/>
      <w:r w:rsidR="000630A9">
        <w:t>cloudmigratie</w:t>
      </w:r>
      <w:proofErr w:type="spellEnd"/>
      <w:r w:rsidR="000630A9">
        <w:t xml:space="preserve"> het IT-beheer en zorgt het voor </w:t>
      </w:r>
      <w:r w:rsidR="005322B3">
        <w:t xml:space="preserve">een verbeterde </w:t>
      </w:r>
      <w:r w:rsidR="000630A9">
        <w:t xml:space="preserve">efficiëntie. </w:t>
      </w:r>
      <w:r w:rsidR="003936AA">
        <w:t xml:space="preserve">Inmiddels maakt meer dan 95% van de </w:t>
      </w:r>
      <w:proofErr w:type="spellStart"/>
      <w:r w:rsidR="003936AA">
        <w:t>Fortune</w:t>
      </w:r>
      <w:proofErr w:type="spellEnd"/>
      <w:r w:rsidR="003936AA">
        <w:t xml:space="preserve"> 500-ondernemingen gebruik van </w:t>
      </w:r>
      <w:proofErr w:type="spellStart"/>
      <w:r w:rsidR="003936AA">
        <w:t>Azure</w:t>
      </w:r>
      <w:proofErr w:type="spellEnd"/>
      <w:r w:rsidR="001935AF">
        <w:rPr>
          <w:rStyle w:val="FootnoteReference"/>
        </w:rPr>
        <w:footnoteReference w:id="2"/>
      </w:r>
      <w:r w:rsidR="003936AA">
        <w:t xml:space="preserve">. Nu is het moment om ook over te stappen naar de </w:t>
      </w:r>
      <w:proofErr w:type="spellStart"/>
      <w:r w:rsidR="003936AA">
        <w:t>cloud</w:t>
      </w:r>
      <w:proofErr w:type="spellEnd"/>
      <w:r w:rsidR="003936AA">
        <w:t>.</w:t>
      </w:r>
    </w:p>
    <w:p w14:paraId="14D56B11" w14:textId="77777777" w:rsidR="00E636B4" w:rsidRDefault="00E636B4" w:rsidP="00684FE7">
      <w:pPr>
        <w:spacing w:line="240" w:lineRule="auto"/>
        <w:contextualSpacing/>
      </w:pPr>
    </w:p>
    <w:p w14:paraId="6123D3F7" w14:textId="3FA098F4" w:rsidR="00782CA8" w:rsidRDefault="00782CA8" w:rsidP="00684FE7">
      <w:pPr>
        <w:spacing w:line="240" w:lineRule="auto"/>
        <w:contextualSpacing/>
      </w:pPr>
      <w:r>
        <w:t xml:space="preserve">Ontdek de mogelijkheden van Microsoft </w:t>
      </w:r>
      <w:proofErr w:type="spellStart"/>
      <w:r>
        <w:t>Azure</w:t>
      </w:r>
      <w:proofErr w:type="spellEnd"/>
      <w:r>
        <w:t xml:space="preserve"> en doe meer met minder.</w:t>
      </w:r>
    </w:p>
    <w:p w14:paraId="71303298" w14:textId="2F14C655" w:rsidR="00684FE7" w:rsidRDefault="00684FE7" w:rsidP="00684FE7">
      <w:pPr>
        <w:spacing w:line="240" w:lineRule="auto"/>
        <w:contextualSpacing/>
      </w:pPr>
    </w:p>
    <w:p w14:paraId="50BEFA69" w14:textId="749B3BAE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 w:rsidRPr="007C430E">
        <w:rPr>
          <w:b/>
          <w:bCs/>
          <w:lang w:val="en-US"/>
        </w:rPr>
        <w:t xml:space="preserve">Image headline: </w:t>
      </w:r>
      <w:r>
        <w:rPr>
          <w:b/>
          <w:bCs/>
          <w:lang w:val="en-US"/>
        </w:rPr>
        <w:t>(</w:t>
      </w:r>
      <w:r w:rsidRPr="007C430E">
        <w:rPr>
          <w:b/>
          <w:bCs/>
          <w:lang w:val="en-US"/>
        </w:rPr>
        <w:t>25 characters</w:t>
      </w:r>
      <w:r>
        <w:rPr>
          <w:b/>
          <w:bCs/>
          <w:lang w:val="en-US"/>
        </w:rPr>
        <w:t>)</w:t>
      </w:r>
    </w:p>
    <w:p w14:paraId="024D85F0" w14:textId="13A0DBE1" w:rsidR="007C430E" w:rsidRDefault="007C430E" w:rsidP="007C430E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Doe </w:t>
      </w:r>
      <w:proofErr w:type="spellStart"/>
      <w:r>
        <w:rPr>
          <w:lang w:val="en-US"/>
        </w:rPr>
        <w:t>meer</w:t>
      </w:r>
      <w:proofErr w:type="spellEnd"/>
      <w:r>
        <w:rPr>
          <w:lang w:val="en-US"/>
        </w:rPr>
        <w:t xml:space="preserve"> met minder</w:t>
      </w:r>
    </w:p>
    <w:p w14:paraId="1D1FF832" w14:textId="6E814524" w:rsidR="007C430E" w:rsidRDefault="007C430E" w:rsidP="007C430E">
      <w:pPr>
        <w:spacing w:line="240" w:lineRule="auto"/>
        <w:contextualSpacing/>
        <w:rPr>
          <w:lang w:val="en-US"/>
        </w:rPr>
      </w:pPr>
    </w:p>
    <w:p w14:paraId="70467202" w14:textId="024A5BEA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>
        <w:rPr>
          <w:b/>
          <w:bCs/>
          <w:lang w:val="en-US"/>
        </w:rPr>
        <w:t>Visual</w:t>
      </w:r>
    </w:p>
    <w:p w14:paraId="79B4D73A" w14:textId="17EC6E11" w:rsidR="007C430E" w:rsidRDefault="007C430E" w:rsidP="007C430E">
      <w:pPr>
        <w:spacing w:line="240" w:lineRule="auto"/>
        <w:contextualSpacing/>
        <w:rPr>
          <w:lang w:val="en-US"/>
        </w:rPr>
      </w:pPr>
      <w:r w:rsidRPr="00912AB4">
        <w:rPr>
          <w:highlight w:val="yellow"/>
          <w:lang w:val="en-US"/>
        </w:rPr>
        <w:t>&lt;F</w:t>
      </w:r>
      <w:r w:rsidR="00912AB4">
        <w:rPr>
          <w:highlight w:val="yellow"/>
          <w:lang w:val="en-US"/>
        </w:rPr>
        <w:t>ile name visual</w:t>
      </w:r>
      <w:r w:rsidRPr="00912AB4">
        <w:rPr>
          <w:highlight w:val="yellow"/>
          <w:lang w:val="en-US"/>
        </w:rPr>
        <w:t>&gt;</w:t>
      </w:r>
    </w:p>
    <w:p w14:paraId="05FF19AE" w14:textId="2688E607" w:rsidR="007C430E" w:rsidRDefault="007C430E" w:rsidP="007C430E">
      <w:pPr>
        <w:spacing w:line="240" w:lineRule="auto"/>
        <w:contextualSpacing/>
        <w:rPr>
          <w:lang w:val="en-US"/>
        </w:rPr>
      </w:pPr>
    </w:p>
    <w:p w14:paraId="6CED6EC3" w14:textId="44C47F7E" w:rsidR="007C430E" w:rsidRDefault="007C430E" w:rsidP="007C430E">
      <w:pPr>
        <w:spacing w:line="240" w:lineRule="auto"/>
        <w:contextualSpacing/>
        <w:rPr>
          <w:b/>
          <w:bCs/>
          <w:lang w:val="en-US"/>
        </w:rPr>
      </w:pPr>
      <w:r w:rsidRPr="007C430E">
        <w:rPr>
          <w:b/>
          <w:bCs/>
          <w:lang w:val="en-US"/>
        </w:rPr>
        <w:t>Link</w:t>
      </w:r>
    </w:p>
    <w:p w14:paraId="415BCE94" w14:textId="01A53BE1" w:rsidR="007C430E" w:rsidRPr="007C430E" w:rsidRDefault="107D861E" w:rsidP="007C430E">
      <w:pPr>
        <w:spacing w:line="240" w:lineRule="auto"/>
        <w:contextualSpacing/>
        <w:rPr>
          <w:lang w:val="en-US"/>
        </w:rPr>
      </w:pPr>
      <w:r w:rsidRPr="150F14B1">
        <w:rPr>
          <w:highlight w:val="yellow"/>
          <w:lang w:val="en-US"/>
        </w:rPr>
        <w:t>&lt;</w:t>
      </w:r>
      <w:r w:rsidR="773BABDE" w:rsidRPr="150F14B1">
        <w:rPr>
          <w:highlight w:val="yellow"/>
          <w:lang w:val="en-US"/>
        </w:rPr>
        <w:t xml:space="preserve"> Partner URL</w:t>
      </w:r>
      <w:r w:rsidRPr="150F14B1">
        <w:rPr>
          <w:highlight w:val="yellow"/>
          <w:lang w:val="en-US"/>
        </w:rPr>
        <w:t xml:space="preserve"> for landing page Microsoft </w:t>
      </w:r>
      <w:r w:rsidR="00782CA8">
        <w:rPr>
          <w:highlight w:val="yellow"/>
          <w:lang w:val="en-US"/>
        </w:rPr>
        <w:t>Azure</w:t>
      </w:r>
      <w:r w:rsidRPr="150F14B1">
        <w:rPr>
          <w:highlight w:val="yellow"/>
          <w:lang w:val="en-US"/>
        </w:rPr>
        <w:t>&gt;</w:t>
      </w:r>
    </w:p>
    <w:p w14:paraId="7CCE49F4" w14:textId="10F81E77" w:rsidR="005F1D6C" w:rsidRDefault="005F1D6C" w:rsidP="00684FE7">
      <w:pPr>
        <w:spacing w:line="240" w:lineRule="auto"/>
        <w:contextualSpacing/>
        <w:rPr>
          <w:lang w:val="en-US"/>
        </w:rPr>
      </w:pPr>
    </w:p>
    <w:p w14:paraId="7AF7E569" w14:textId="2F670997" w:rsidR="005F1D6C" w:rsidRPr="006F2995" w:rsidRDefault="005F1D6C" w:rsidP="005F1D6C">
      <w:pPr>
        <w:spacing w:line="240" w:lineRule="auto"/>
        <w:contextualSpacing/>
        <w:rPr>
          <w:b/>
          <w:bCs/>
          <w:lang w:val="en-US"/>
        </w:rPr>
      </w:pPr>
      <w:r w:rsidRPr="006F2995">
        <w:rPr>
          <w:b/>
          <w:bCs/>
          <w:lang w:val="en-US"/>
        </w:rPr>
        <w:t>Ad headline: (Max. 200 characters)</w:t>
      </w:r>
    </w:p>
    <w:p w14:paraId="26FC67CA" w14:textId="77777777" w:rsidR="00820B19" w:rsidRPr="00F21BE2" w:rsidRDefault="00820B19" w:rsidP="00820B19">
      <w:pPr>
        <w:spacing w:line="240" w:lineRule="auto"/>
        <w:contextualSpacing/>
      </w:pPr>
      <w:r>
        <w:t xml:space="preserve">Bespaar kosten en verbeter de efficiëntie met Microsoft </w:t>
      </w:r>
      <w:proofErr w:type="spellStart"/>
      <w:r>
        <w:t>Azure</w:t>
      </w:r>
      <w:proofErr w:type="spellEnd"/>
    </w:p>
    <w:p w14:paraId="1EE7A8EB" w14:textId="77777777" w:rsidR="005F1D6C" w:rsidRPr="005F1D6C" w:rsidRDefault="005F1D6C" w:rsidP="005F1D6C">
      <w:pPr>
        <w:spacing w:line="240" w:lineRule="auto"/>
        <w:contextualSpacing/>
      </w:pPr>
    </w:p>
    <w:p w14:paraId="19B5626C" w14:textId="6E85347A" w:rsidR="005F1D6C" w:rsidRPr="008C6121" w:rsidRDefault="00F21BE2" w:rsidP="00684FE7">
      <w:pPr>
        <w:spacing w:line="240" w:lineRule="auto"/>
        <w:contextualSpacing/>
        <w:rPr>
          <w:b/>
          <w:bCs/>
          <w:lang w:val="en-US"/>
        </w:rPr>
      </w:pPr>
      <w:r w:rsidRPr="008C6121">
        <w:rPr>
          <w:b/>
          <w:bCs/>
          <w:lang w:val="en-US"/>
        </w:rPr>
        <w:t>CTA</w:t>
      </w:r>
    </w:p>
    <w:p w14:paraId="073B1633" w14:textId="5D42B446" w:rsidR="00F21BE2" w:rsidRPr="008C6121" w:rsidRDefault="008C6121" w:rsidP="00684FE7">
      <w:pPr>
        <w:spacing w:line="240" w:lineRule="auto"/>
        <w:contextualSpacing/>
        <w:rPr>
          <w:lang w:val="en-US"/>
        </w:rPr>
      </w:pPr>
      <w:r w:rsidRPr="008C6121">
        <w:rPr>
          <w:lang w:val="en-US"/>
        </w:rPr>
        <w:t xml:space="preserve">Lees </w:t>
      </w:r>
      <w:proofErr w:type="spellStart"/>
      <w:r w:rsidRPr="008C6121">
        <w:rPr>
          <w:lang w:val="en-US"/>
        </w:rPr>
        <w:t>meer</w:t>
      </w:r>
      <w:proofErr w:type="spellEnd"/>
    </w:p>
    <w:p w14:paraId="6C78FF99" w14:textId="78F27608" w:rsidR="00F21BE2" w:rsidRPr="008C6121" w:rsidRDefault="00F21BE2" w:rsidP="00684FE7">
      <w:pPr>
        <w:spacing w:line="240" w:lineRule="auto"/>
        <w:contextualSpacing/>
        <w:rPr>
          <w:lang w:val="en-US"/>
        </w:rPr>
      </w:pPr>
    </w:p>
    <w:p w14:paraId="23FC27FD" w14:textId="331666F5" w:rsidR="00700371" w:rsidRPr="008C6121" w:rsidRDefault="00700371" w:rsidP="00700371">
      <w:pPr>
        <w:spacing w:line="240" w:lineRule="auto"/>
        <w:contextualSpacing/>
        <w:rPr>
          <w:b/>
          <w:bCs/>
          <w:lang w:val="en-US"/>
        </w:rPr>
      </w:pPr>
      <w:r w:rsidRPr="008C6121">
        <w:rPr>
          <w:b/>
          <w:bCs/>
          <w:lang w:val="en-US"/>
        </w:rPr>
        <w:t>Image size</w:t>
      </w:r>
    </w:p>
    <w:p w14:paraId="0314FAB6" w14:textId="70C570CA" w:rsidR="001507AC" w:rsidRDefault="00700371" w:rsidP="001507AC">
      <w:pPr>
        <w:spacing w:line="240" w:lineRule="auto"/>
        <w:contextualSpacing/>
        <w:rPr>
          <w:lang w:val="en-US"/>
        </w:rPr>
      </w:pPr>
      <w:r w:rsidRPr="00700371">
        <w:rPr>
          <w:lang w:val="en-US"/>
        </w:rPr>
        <w:t>1200x628</w:t>
      </w:r>
    </w:p>
    <w:sectPr w:rsidR="001507A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2D2E" w14:textId="77777777" w:rsidR="000B4079" w:rsidRDefault="000B4079" w:rsidP="00F4003F">
      <w:pPr>
        <w:spacing w:after="0" w:line="240" w:lineRule="auto"/>
      </w:pPr>
      <w:r>
        <w:separator/>
      </w:r>
    </w:p>
  </w:endnote>
  <w:endnote w:type="continuationSeparator" w:id="0">
    <w:p w14:paraId="5D7BCE99" w14:textId="77777777" w:rsidR="000B4079" w:rsidRDefault="000B4079" w:rsidP="00F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F453" w14:textId="57825193" w:rsidR="00C92506" w:rsidRDefault="00C925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806638" wp14:editId="760406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D73B3" w14:textId="755C6E65" w:rsidR="00C92506" w:rsidRPr="00C92506" w:rsidRDefault="00C92506" w:rsidP="00C925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5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066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icrosoft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B4D73B3" w14:textId="755C6E65" w:rsidR="00C92506" w:rsidRPr="00C92506" w:rsidRDefault="00C92506" w:rsidP="00C925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5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F9E9" w14:textId="52BAF014" w:rsidR="00C92506" w:rsidRDefault="00C925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9918C3" wp14:editId="3C8FD6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5FB81" w14:textId="3A1E6EDD" w:rsidR="00C92506" w:rsidRPr="00C92506" w:rsidRDefault="00C92506" w:rsidP="00C925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5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918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icrosoft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6D5FB81" w14:textId="3A1E6EDD" w:rsidR="00C92506" w:rsidRPr="00C92506" w:rsidRDefault="00C92506" w:rsidP="00C925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5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FBA4" w14:textId="36DE67E3" w:rsidR="00C92506" w:rsidRDefault="00C925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44524C" wp14:editId="5C5C76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73275" w14:textId="2AB77DA9" w:rsidR="00C92506" w:rsidRPr="00C92506" w:rsidRDefault="00C92506" w:rsidP="00C925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5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45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icrosoft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0D73275" w14:textId="2AB77DA9" w:rsidR="00C92506" w:rsidRPr="00C92506" w:rsidRDefault="00C92506" w:rsidP="00C925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5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6015" w14:textId="77777777" w:rsidR="000B4079" w:rsidRDefault="000B4079" w:rsidP="00F4003F">
      <w:pPr>
        <w:spacing w:after="0" w:line="240" w:lineRule="auto"/>
      </w:pPr>
      <w:r>
        <w:separator/>
      </w:r>
    </w:p>
  </w:footnote>
  <w:footnote w:type="continuationSeparator" w:id="0">
    <w:p w14:paraId="39B317C4" w14:textId="77777777" w:rsidR="000B4079" w:rsidRDefault="000B4079" w:rsidP="00F4003F">
      <w:pPr>
        <w:spacing w:after="0" w:line="240" w:lineRule="auto"/>
      </w:pPr>
      <w:r>
        <w:continuationSeparator/>
      </w:r>
    </w:p>
  </w:footnote>
  <w:footnote w:id="1">
    <w:p w14:paraId="0E3DAAFC" w14:textId="65758097" w:rsidR="001935AF" w:rsidRDefault="001935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49B9">
        <w:rPr>
          <w:lang w:val="en-US"/>
        </w:rPr>
        <w:t>Costs and Benefits of .NET Application Migration to the Cloud</w:t>
      </w:r>
      <w:r>
        <w:rPr>
          <w:lang w:val="en-US"/>
        </w:rPr>
        <w:t xml:space="preserve"> (</w:t>
      </w:r>
      <w:hyperlink r:id="rId1" w:history="1">
        <w:r w:rsidRPr="000635A1">
          <w:rPr>
            <w:rStyle w:val="Hyperlink"/>
            <w:lang w:val="en-US"/>
          </w:rPr>
          <w:t>https://research.gigaom.com/report/costs-and-benefits-of-net-application-migration-to-the-cloud-2/</w:t>
        </w:r>
      </w:hyperlink>
      <w:r>
        <w:rPr>
          <w:lang w:val="en-US"/>
        </w:rPr>
        <w:t>)</w:t>
      </w:r>
    </w:p>
  </w:footnote>
  <w:footnote w:id="2">
    <w:p w14:paraId="6E1B1187" w14:textId="21BE0E17" w:rsidR="001935AF" w:rsidRDefault="001935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845301" w:rsidRPr="00BE3057">
          <w:rPr>
            <w:rStyle w:val="Hyperlink"/>
          </w:rPr>
          <w:t>https://azure.microsoft.com/en-us/resources/cloud-computing-dictionary/what-is-azure/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6525" w14:textId="77777777" w:rsidR="00F4003F" w:rsidRPr="00E53773" w:rsidRDefault="00F4003F" w:rsidP="00F4003F">
    <w:pPr>
      <w:pStyle w:val="Header"/>
      <w:rPr>
        <w:sz w:val="14"/>
        <w:szCs w:val="14"/>
      </w:rPr>
    </w:pPr>
  </w:p>
  <w:p w14:paraId="5B4FB3F2" w14:textId="77777777" w:rsidR="00F4003F" w:rsidRDefault="00F40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F84"/>
    <w:multiLevelType w:val="hybridMultilevel"/>
    <w:tmpl w:val="4A38DA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CC3"/>
    <w:multiLevelType w:val="hybridMultilevel"/>
    <w:tmpl w:val="10BC6CC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20057"/>
    <w:multiLevelType w:val="hybridMultilevel"/>
    <w:tmpl w:val="5870196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74FF"/>
    <w:multiLevelType w:val="hybridMultilevel"/>
    <w:tmpl w:val="5B3C8BD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F01CD"/>
    <w:multiLevelType w:val="hybridMultilevel"/>
    <w:tmpl w:val="A1C480CC"/>
    <w:lvl w:ilvl="0" w:tplc="76C83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8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B63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2F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2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8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A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A432B1"/>
    <w:multiLevelType w:val="hybridMultilevel"/>
    <w:tmpl w:val="DE5627E0"/>
    <w:lvl w:ilvl="0" w:tplc="3E104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A3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63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1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8A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20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04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E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69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9418902">
    <w:abstractNumId w:val="0"/>
  </w:num>
  <w:num w:numId="2" w16cid:durableId="1372143641">
    <w:abstractNumId w:val="2"/>
  </w:num>
  <w:num w:numId="3" w16cid:durableId="738405693">
    <w:abstractNumId w:val="1"/>
  </w:num>
  <w:num w:numId="4" w16cid:durableId="169759387">
    <w:abstractNumId w:val="3"/>
  </w:num>
  <w:num w:numId="5" w16cid:durableId="423040879">
    <w:abstractNumId w:val="4"/>
  </w:num>
  <w:num w:numId="6" w16cid:durableId="448816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A0"/>
    <w:rsid w:val="000014BC"/>
    <w:rsid w:val="00005D68"/>
    <w:rsid w:val="000140B2"/>
    <w:rsid w:val="00030896"/>
    <w:rsid w:val="00042C09"/>
    <w:rsid w:val="00045452"/>
    <w:rsid w:val="00046AF4"/>
    <w:rsid w:val="00061A75"/>
    <w:rsid w:val="000630A9"/>
    <w:rsid w:val="0006784C"/>
    <w:rsid w:val="00081C36"/>
    <w:rsid w:val="000969A6"/>
    <w:rsid w:val="000A4B12"/>
    <w:rsid w:val="000B19A6"/>
    <w:rsid w:val="000B4079"/>
    <w:rsid w:val="000B73A0"/>
    <w:rsid w:val="000D03AC"/>
    <w:rsid w:val="000F535B"/>
    <w:rsid w:val="000F663C"/>
    <w:rsid w:val="00104C92"/>
    <w:rsid w:val="00117BFC"/>
    <w:rsid w:val="001301A1"/>
    <w:rsid w:val="001348F3"/>
    <w:rsid w:val="00145549"/>
    <w:rsid w:val="001507AC"/>
    <w:rsid w:val="001542FE"/>
    <w:rsid w:val="0015703D"/>
    <w:rsid w:val="00162DDA"/>
    <w:rsid w:val="0017218C"/>
    <w:rsid w:val="001729E5"/>
    <w:rsid w:val="0018180D"/>
    <w:rsid w:val="0019036B"/>
    <w:rsid w:val="0019141E"/>
    <w:rsid w:val="001935AF"/>
    <w:rsid w:val="00194834"/>
    <w:rsid w:val="001B7629"/>
    <w:rsid w:val="001C219E"/>
    <w:rsid w:val="001D6BB9"/>
    <w:rsid w:val="0020537C"/>
    <w:rsid w:val="0021404F"/>
    <w:rsid w:val="00216FE5"/>
    <w:rsid w:val="0022153E"/>
    <w:rsid w:val="00250759"/>
    <w:rsid w:val="00253A05"/>
    <w:rsid w:val="00265616"/>
    <w:rsid w:val="00271738"/>
    <w:rsid w:val="002729B9"/>
    <w:rsid w:val="00275EAD"/>
    <w:rsid w:val="00277FBB"/>
    <w:rsid w:val="00281A36"/>
    <w:rsid w:val="002A7BCE"/>
    <w:rsid w:val="002B2E58"/>
    <w:rsid w:val="002B2E8B"/>
    <w:rsid w:val="002C408B"/>
    <w:rsid w:val="002C41D8"/>
    <w:rsid w:val="002D27D3"/>
    <w:rsid w:val="002D389E"/>
    <w:rsid w:val="002D75EF"/>
    <w:rsid w:val="002F7BDF"/>
    <w:rsid w:val="0030025B"/>
    <w:rsid w:val="00314E59"/>
    <w:rsid w:val="00325849"/>
    <w:rsid w:val="003415A7"/>
    <w:rsid w:val="00351B11"/>
    <w:rsid w:val="003623A1"/>
    <w:rsid w:val="00367424"/>
    <w:rsid w:val="00392454"/>
    <w:rsid w:val="003936AA"/>
    <w:rsid w:val="003973DF"/>
    <w:rsid w:val="003A5D2E"/>
    <w:rsid w:val="003A5DB7"/>
    <w:rsid w:val="003A65FA"/>
    <w:rsid w:val="003B2404"/>
    <w:rsid w:val="003B29DB"/>
    <w:rsid w:val="003C0BA8"/>
    <w:rsid w:val="003E3141"/>
    <w:rsid w:val="003E4222"/>
    <w:rsid w:val="003E60FF"/>
    <w:rsid w:val="003F0D04"/>
    <w:rsid w:val="0040044B"/>
    <w:rsid w:val="00423606"/>
    <w:rsid w:val="0043481C"/>
    <w:rsid w:val="00441D5C"/>
    <w:rsid w:val="004429B2"/>
    <w:rsid w:val="00446259"/>
    <w:rsid w:val="00450025"/>
    <w:rsid w:val="00457320"/>
    <w:rsid w:val="00460BC6"/>
    <w:rsid w:val="004654F0"/>
    <w:rsid w:val="004A09A7"/>
    <w:rsid w:val="004A47BB"/>
    <w:rsid w:val="004B182B"/>
    <w:rsid w:val="004C2231"/>
    <w:rsid w:val="004E2163"/>
    <w:rsid w:val="004F0F64"/>
    <w:rsid w:val="00512A99"/>
    <w:rsid w:val="00525072"/>
    <w:rsid w:val="005322B3"/>
    <w:rsid w:val="00543199"/>
    <w:rsid w:val="0055197E"/>
    <w:rsid w:val="0055247A"/>
    <w:rsid w:val="005529E9"/>
    <w:rsid w:val="00553327"/>
    <w:rsid w:val="005563DF"/>
    <w:rsid w:val="005773CA"/>
    <w:rsid w:val="0058586A"/>
    <w:rsid w:val="005867F1"/>
    <w:rsid w:val="005A2655"/>
    <w:rsid w:val="005A3416"/>
    <w:rsid w:val="005B41F6"/>
    <w:rsid w:val="005C6631"/>
    <w:rsid w:val="005E799C"/>
    <w:rsid w:val="005F1D6C"/>
    <w:rsid w:val="006308DA"/>
    <w:rsid w:val="00631107"/>
    <w:rsid w:val="00636504"/>
    <w:rsid w:val="0064162F"/>
    <w:rsid w:val="00644C65"/>
    <w:rsid w:val="00660331"/>
    <w:rsid w:val="00675BDC"/>
    <w:rsid w:val="00683084"/>
    <w:rsid w:val="00684FE7"/>
    <w:rsid w:val="006850FB"/>
    <w:rsid w:val="00695D12"/>
    <w:rsid w:val="006B5D5A"/>
    <w:rsid w:val="006C313F"/>
    <w:rsid w:val="006D255C"/>
    <w:rsid w:val="006F087A"/>
    <w:rsid w:val="006F2995"/>
    <w:rsid w:val="00700371"/>
    <w:rsid w:val="007064A0"/>
    <w:rsid w:val="00715B67"/>
    <w:rsid w:val="007259BD"/>
    <w:rsid w:val="007405F0"/>
    <w:rsid w:val="007474BC"/>
    <w:rsid w:val="007816E9"/>
    <w:rsid w:val="00782CA8"/>
    <w:rsid w:val="00790CAF"/>
    <w:rsid w:val="007A1631"/>
    <w:rsid w:val="007A2FCA"/>
    <w:rsid w:val="007B483F"/>
    <w:rsid w:val="007C430E"/>
    <w:rsid w:val="007C6755"/>
    <w:rsid w:val="007F480F"/>
    <w:rsid w:val="00816B89"/>
    <w:rsid w:val="00820B19"/>
    <w:rsid w:val="00836A3E"/>
    <w:rsid w:val="00844220"/>
    <w:rsid w:val="00845301"/>
    <w:rsid w:val="008475E9"/>
    <w:rsid w:val="008517E5"/>
    <w:rsid w:val="00853A8F"/>
    <w:rsid w:val="008548DC"/>
    <w:rsid w:val="008770E7"/>
    <w:rsid w:val="00883834"/>
    <w:rsid w:val="008A0699"/>
    <w:rsid w:val="008A7CD9"/>
    <w:rsid w:val="008B1EE6"/>
    <w:rsid w:val="008C6121"/>
    <w:rsid w:val="008F5177"/>
    <w:rsid w:val="008F579D"/>
    <w:rsid w:val="008F6420"/>
    <w:rsid w:val="0090256C"/>
    <w:rsid w:val="009121B2"/>
    <w:rsid w:val="00912AB4"/>
    <w:rsid w:val="009135CE"/>
    <w:rsid w:val="00924C85"/>
    <w:rsid w:val="00937C40"/>
    <w:rsid w:val="0095042D"/>
    <w:rsid w:val="009752A4"/>
    <w:rsid w:val="009863C0"/>
    <w:rsid w:val="00994B9B"/>
    <w:rsid w:val="00995416"/>
    <w:rsid w:val="009A1568"/>
    <w:rsid w:val="009A21D3"/>
    <w:rsid w:val="009B7A3F"/>
    <w:rsid w:val="009C2204"/>
    <w:rsid w:val="009C31EE"/>
    <w:rsid w:val="009C7E33"/>
    <w:rsid w:val="009D12F7"/>
    <w:rsid w:val="009E7E34"/>
    <w:rsid w:val="00A572AC"/>
    <w:rsid w:val="00A57411"/>
    <w:rsid w:val="00A6502B"/>
    <w:rsid w:val="00A8367D"/>
    <w:rsid w:val="00A86493"/>
    <w:rsid w:val="00A915A3"/>
    <w:rsid w:val="00AB27DD"/>
    <w:rsid w:val="00AC3455"/>
    <w:rsid w:val="00AD6D0B"/>
    <w:rsid w:val="00AE04A3"/>
    <w:rsid w:val="00AE2481"/>
    <w:rsid w:val="00B479B6"/>
    <w:rsid w:val="00B47F08"/>
    <w:rsid w:val="00B57995"/>
    <w:rsid w:val="00B60099"/>
    <w:rsid w:val="00B634F9"/>
    <w:rsid w:val="00B67E00"/>
    <w:rsid w:val="00B949B2"/>
    <w:rsid w:val="00B97203"/>
    <w:rsid w:val="00BB2E1B"/>
    <w:rsid w:val="00BB704A"/>
    <w:rsid w:val="00BD09A6"/>
    <w:rsid w:val="00BD45D2"/>
    <w:rsid w:val="00BE4056"/>
    <w:rsid w:val="00BE4078"/>
    <w:rsid w:val="00C05675"/>
    <w:rsid w:val="00C05894"/>
    <w:rsid w:val="00C11474"/>
    <w:rsid w:val="00C1641B"/>
    <w:rsid w:val="00C25B7A"/>
    <w:rsid w:val="00C33CF8"/>
    <w:rsid w:val="00C45E0E"/>
    <w:rsid w:val="00C46665"/>
    <w:rsid w:val="00C52BA3"/>
    <w:rsid w:val="00C65FF1"/>
    <w:rsid w:val="00C7290F"/>
    <w:rsid w:val="00C9085A"/>
    <w:rsid w:val="00C92506"/>
    <w:rsid w:val="00C96314"/>
    <w:rsid w:val="00CA7C90"/>
    <w:rsid w:val="00CB2A00"/>
    <w:rsid w:val="00CC4424"/>
    <w:rsid w:val="00D04E93"/>
    <w:rsid w:val="00D052CA"/>
    <w:rsid w:val="00D13370"/>
    <w:rsid w:val="00D145AA"/>
    <w:rsid w:val="00D17B3D"/>
    <w:rsid w:val="00D20A39"/>
    <w:rsid w:val="00D32515"/>
    <w:rsid w:val="00D75A7E"/>
    <w:rsid w:val="00D83DFB"/>
    <w:rsid w:val="00D91A73"/>
    <w:rsid w:val="00D93A54"/>
    <w:rsid w:val="00DA0686"/>
    <w:rsid w:val="00DC4254"/>
    <w:rsid w:val="00DD4B7C"/>
    <w:rsid w:val="00DD5366"/>
    <w:rsid w:val="00DD6890"/>
    <w:rsid w:val="00DF5CB1"/>
    <w:rsid w:val="00DF6FEC"/>
    <w:rsid w:val="00E070EA"/>
    <w:rsid w:val="00E11E29"/>
    <w:rsid w:val="00E412CA"/>
    <w:rsid w:val="00E636B4"/>
    <w:rsid w:val="00E64F3F"/>
    <w:rsid w:val="00E65E5D"/>
    <w:rsid w:val="00E66F44"/>
    <w:rsid w:val="00E745EC"/>
    <w:rsid w:val="00E83617"/>
    <w:rsid w:val="00E8440A"/>
    <w:rsid w:val="00EA0E89"/>
    <w:rsid w:val="00EA244E"/>
    <w:rsid w:val="00EA6CE8"/>
    <w:rsid w:val="00EB2EED"/>
    <w:rsid w:val="00ED13DD"/>
    <w:rsid w:val="00ED7097"/>
    <w:rsid w:val="00ED72E5"/>
    <w:rsid w:val="00EF3C18"/>
    <w:rsid w:val="00EF4364"/>
    <w:rsid w:val="00F03E13"/>
    <w:rsid w:val="00F06F0C"/>
    <w:rsid w:val="00F14571"/>
    <w:rsid w:val="00F17179"/>
    <w:rsid w:val="00F21BE2"/>
    <w:rsid w:val="00F33878"/>
    <w:rsid w:val="00F4003F"/>
    <w:rsid w:val="00F50C72"/>
    <w:rsid w:val="00F552D0"/>
    <w:rsid w:val="00F653C1"/>
    <w:rsid w:val="00F70900"/>
    <w:rsid w:val="00F86511"/>
    <w:rsid w:val="00F962D1"/>
    <w:rsid w:val="00FC2F66"/>
    <w:rsid w:val="00FC7B4B"/>
    <w:rsid w:val="00FD6E16"/>
    <w:rsid w:val="00FE1BA4"/>
    <w:rsid w:val="00FE5FBC"/>
    <w:rsid w:val="00FF02C3"/>
    <w:rsid w:val="0873B5AC"/>
    <w:rsid w:val="107D861E"/>
    <w:rsid w:val="150F14B1"/>
    <w:rsid w:val="2ABCF6AC"/>
    <w:rsid w:val="3CFD7DDA"/>
    <w:rsid w:val="4E69223A"/>
    <w:rsid w:val="5C8ED774"/>
    <w:rsid w:val="5E66B51F"/>
    <w:rsid w:val="65C23FE0"/>
    <w:rsid w:val="6A217020"/>
    <w:rsid w:val="773BA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1BF18"/>
  <w15:chartTrackingRefBased/>
  <w15:docId w15:val="{8B9E46CB-C89D-4BB0-96AE-E01F20C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3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773CA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16FE5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4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03F"/>
  </w:style>
  <w:style w:type="paragraph" w:styleId="Footer">
    <w:name w:val="footer"/>
    <w:basedOn w:val="Normal"/>
    <w:link w:val="FooterChar"/>
    <w:uiPriority w:val="99"/>
    <w:unhideWhenUsed/>
    <w:rsid w:val="00F4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03F"/>
  </w:style>
  <w:style w:type="paragraph" w:styleId="NormalWeb">
    <w:name w:val="Normal (Web)"/>
    <w:basedOn w:val="Normal"/>
    <w:uiPriority w:val="99"/>
    <w:semiHidden/>
    <w:unhideWhenUsed/>
    <w:rsid w:val="0055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5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729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4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2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947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36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10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zure.microsoft.com/en-us/resources/cloud-computing-dictionary/what-is-azure/" TargetMode="External"/><Relationship Id="rId1" Type="http://schemas.openxmlformats.org/officeDocument/2006/relationships/hyperlink" Target="https://research.gigaom.com/report/costs-and-benefits-of-net-application-migration-to-the-cloud-2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393550E91A547A523122291A94A34" ma:contentTypeVersion="14" ma:contentTypeDescription="Create a new document." ma:contentTypeScope="" ma:versionID="ae04be512c9eeaf75f97d54b73b43a7e">
  <xsd:schema xmlns:xsd="http://www.w3.org/2001/XMLSchema" xmlns:xs="http://www.w3.org/2001/XMLSchema" xmlns:p="http://schemas.microsoft.com/office/2006/metadata/properties" xmlns:ns1="http://schemas.microsoft.com/sharepoint/v3" xmlns:ns2="ab150e05-fef0-40f9-8a05-e1a72fd25b65" xmlns:ns3="5d9e89a6-0ee1-4474-b5a8-f81537ad93b2" targetNamespace="http://schemas.microsoft.com/office/2006/metadata/properties" ma:root="true" ma:fieldsID="a800476fe82b3062b7fc345baa84bce9" ns1:_="" ns2:_="" ns3:_="">
    <xsd:import namespace="http://schemas.microsoft.com/sharepoint/v3"/>
    <xsd:import namespace="ab150e05-fef0-40f9-8a05-e1a72fd25b65"/>
    <xsd:import namespace="5d9e89a6-0ee1-4474-b5a8-f81537ad9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0e05-fef0-40f9-8a05-e1a72fd25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89a6-0ee1-4474-b5a8-f81537ad9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b5a8d7-dcbc-4123-b6ac-ef7f4a3106e7}" ma:internalName="TaxCatchAll" ma:showField="CatchAllData" ma:web="5d9e89a6-0ee1-4474-b5a8-f81537ad9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b150e05-fef0-40f9-8a05-e1a72fd25b65">
      <Terms xmlns="http://schemas.microsoft.com/office/infopath/2007/PartnerControls"/>
    </lcf76f155ced4ddcb4097134ff3c332f>
    <TaxCatchAll xmlns="5d9e89a6-0ee1-4474-b5a8-f81537ad93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D06E-9B4F-4424-8B1A-C0632C5643A8}"/>
</file>

<file path=customXml/itemProps2.xml><?xml version="1.0" encoding="utf-8"?>
<ds:datastoreItem xmlns:ds="http://schemas.openxmlformats.org/officeDocument/2006/customXml" ds:itemID="{800560AB-64E0-4184-9F85-07DD24FF73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150e05-fef0-40f9-8a05-e1a72fd25b65"/>
    <ds:schemaRef ds:uri="5d9e89a6-0ee1-4474-b5a8-f81537ad93b2"/>
  </ds:schemaRefs>
</ds:datastoreItem>
</file>

<file path=customXml/itemProps3.xml><?xml version="1.0" encoding="utf-8"?>
<ds:datastoreItem xmlns:ds="http://schemas.openxmlformats.org/officeDocument/2006/customXml" ds:itemID="{A3FB5F42-641B-43DC-B628-77BA6B6AD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B3A8B-F8D2-4BA9-B2E2-606CBBDAA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Gandasoebrata</dc:creator>
  <cp:keywords/>
  <dc:description/>
  <cp:lastModifiedBy>Michelle Hoefnagels</cp:lastModifiedBy>
  <cp:revision>12</cp:revision>
  <dcterms:created xsi:type="dcterms:W3CDTF">2023-04-26T11:08:00Z</dcterms:created>
  <dcterms:modified xsi:type="dcterms:W3CDTF">2023-04-26T11:08:00Z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0x010100CDC393550E91A547A523122291A94A34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Classified as Microsoft Confidential</vt:lpwstr>
  </property>
  <property fmtid="{D5CDD505-2E9C-101B-9397-08002B2CF9AE}" pid="6" name="MediaServiceImageTags">
    <vt:lpwstr/>
  </property>
</Properties>
</file>